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8" w:rsidRPr="005E2F35" w:rsidRDefault="002D0DEC" w:rsidP="00E94F61">
      <w:pPr>
        <w:pStyle w:val="a5"/>
        <w:numPr>
          <w:ilvl w:val="0"/>
          <w:numId w:val="2"/>
        </w:num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44" style="position:absolute;left:0;text-align:left;margin-left:-63.95pt;margin-top:-29pt;width:825.3pt;height:581.35pt;z-index:-251643393">
            <v:textbox>
              <w:txbxContent>
                <w:p w:rsidR="00922D81" w:rsidRDefault="00922D81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3F6223" w:rsidRPr="005E2F35">
        <w:rPr>
          <w:rFonts w:hint="cs"/>
          <w:b/>
          <w:bCs/>
          <w:sz w:val="36"/>
          <w:szCs w:val="36"/>
          <w:cs/>
        </w:rPr>
        <w:t>เปรียบเทียบเกณฑ์การพิจารณา</w:t>
      </w:r>
      <w:r w:rsidR="00E94F61" w:rsidRPr="005E2F35">
        <w:rPr>
          <w:b/>
          <w:bCs/>
          <w:sz w:val="36"/>
          <w:szCs w:val="36"/>
        </w:rPr>
        <w:t xml:space="preserve">  </w: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roundrect id="_x0000_s1028" style="position:absolute;left:0;text-align:left;margin-left:369.65pt;margin-top:2.95pt;width:370.25pt;height:62.2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21341A" w:rsidRPr="00E94F61" w:rsidRDefault="0021341A" w:rsidP="00213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ประกาศสำนักนายกรัฐมนตรี </w:t>
                  </w:r>
                </w:p>
                <w:p w:rsidR="0021341A" w:rsidRPr="00E94F61" w:rsidRDefault="0021341A" w:rsidP="00213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เรื่อง แนวทางปฏิบัติในการจัดหาพัสดุด้วยวิธีตลาดอิเล็กทรอนิกส์ (</w:t>
                  </w:r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Electronic </w:t>
                  </w:r>
                  <w:proofErr w:type="gramStart"/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Market :</w:t>
                  </w:r>
                  <w:proofErr w:type="gramEnd"/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e - market</w:t>
                  </w: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  <w:p w:rsidR="0021341A" w:rsidRPr="00E94F61" w:rsidRDefault="0021341A" w:rsidP="00213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และด้วยวิธีประกวดราคาอิเล็กทรอนิกส์ (</w:t>
                  </w:r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Electronic </w:t>
                  </w:r>
                  <w:proofErr w:type="gramStart"/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Bidding :</w:t>
                  </w:r>
                  <w:proofErr w:type="gramEnd"/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e - bidding</w:t>
                  </w: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-53.2pt;margin-top:10.7pt;width:3in;height:47.7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F6223" w:rsidRPr="00E94F61" w:rsidRDefault="003F6223" w:rsidP="003F622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ระเบียบสำนักนายกรัฐมนตรีว่าด้วยการพัสดุ</w:t>
                  </w:r>
                </w:p>
                <w:p w:rsidR="003F6223" w:rsidRPr="00E94F61" w:rsidRDefault="003F6223" w:rsidP="003F622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พ.ศ. 2535 และที่แก้ไขเพิ่มเติม</w:t>
                  </w:r>
                </w:p>
                <w:p w:rsidR="003F6223" w:rsidRPr="00E94F61" w:rsidRDefault="003F6223" w:rsidP="003F6223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175.7pt;margin-top:10.7pt;width:179.65pt;height:47.8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6223" w:rsidRPr="00E94F61" w:rsidRDefault="003F6223" w:rsidP="003F622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ระเบียบสำนักนายกรัฐมนตรีว่าด้วยการพัสดุ</w:t>
                  </w:r>
                </w:p>
                <w:p w:rsidR="003F6223" w:rsidRPr="00E94F61" w:rsidRDefault="0021341A" w:rsidP="003F622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ด้วยวิธีการทางอิเล็กทรอนิกส์</w:t>
                  </w:r>
                  <w:r w:rsidRPr="00E94F6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F6223"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พ.ศ. 25</w:t>
                  </w: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49</w:t>
                  </w:r>
                </w:p>
                <w:p w:rsidR="003F6223" w:rsidRPr="00E94F61" w:rsidRDefault="003F6223" w:rsidP="003F6223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</w:p>
              </w:txbxContent>
            </v:textbox>
          </v:roundrect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73.05pt;margin-top:9.2pt;width:.05pt;height:15.45pt;z-index:25167564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-41.15pt;margin-top:9.2pt;width:0;height:395.2pt;z-index:251676672" o:connectortype="straight"/>
        </w:pict>
      </w:r>
    </w:p>
    <w:p w:rsidR="003F6223" w:rsidRDefault="004A7195" w:rsidP="003F6223">
      <w:pPr>
        <w:spacing w:after="0" w:line="240" w:lineRule="auto"/>
        <w:jc w:val="center"/>
      </w:pPr>
      <w:r>
        <w:rPr>
          <w:noProof/>
        </w:rPr>
        <w:pict>
          <v:shape id="_x0000_s1060" type="#_x0000_t32" style="position:absolute;left:0;text-align:left;margin-left:467.95pt;margin-top:.85pt;width:.05pt;height:14.55pt;z-index:251682816" o:connectortype="straight">
            <v:stroke endarrow="block"/>
          </v:shape>
        </w:pict>
      </w:r>
      <w:r w:rsidR="002D0DEC" w:rsidRPr="002D0DEC">
        <w:rPr>
          <w:b/>
          <w:bCs/>
          <w:noProof/>
          <w:sz w:val="36"/>
          <w:szCs w:val="36"/>
        </w:rPr>
        <w:pict>
          <v:shape id="_x0000_s1061" type="#_x0000_t32" style="position:absolute;left:0;text-align:left;margin-left:652.5pt;margin-top:1.45pt;width:.05pt;height:14.55pt;z-index:251683840" o:connectortype="straight">
            <v:stroke endarrow="block"/>
          </v:shape>
        </w:pict>
      </w:r>
      <w:r w:rsidR="002D0DEC">
        <w:rPr>
          <w:noProof/>
        </w:rPr>
        <w:pict>
          <v:roundrect id="_x0000_s1038" style="position:absolute;left:0;text-align:left;margin-left:-17.25pt;margin-top:9.75pt;width:180.05pt;height:283.8pt;z-index:251668480" arcsize="10923f">
            <v:textbox>
              <w:txbxContent>
                <w:p w:rsidR="002724CE" w:rsidRPr="00D53058" w:rsidRDefault="006E719B" w:rsidP="009C545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53058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วิธีสอบราคา</w:t>
                  </w:r>
                </w:p>
                <w:p w:rsidR="006E719B" w:rsidRPr="00D53058" w:rsidRDefault="006E719B" w:rsidP="00B7748B">
                  <w:pPr>
                    <w:pStyle w:val="a5"/>
                    <w:numPr>
                      <w:ilvl w:val="0"/>
                      <w:numId w:val="4"/>
                    </w:numPr>
                    <w:spacing w:before="120" w:after="0" w:line="240" w:lineRule="auto"/>
                    <w:ind w:left="714" w:hanging="357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53058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วิธีประกวดราคาแบบปกติ</w:t>
                  </w:r>
                </w:p>
                <w:p w:rsidR="00B7748B" w:rsidRPr="00B7748B" w:rsidRDefault="00B7748B" w:rsidP="00B7748B">
                  <w:pPr>
                    <w:pStyle w:val="a5"/>
                    <w:spacing w:before="120" w:after="0" w:line="240" w:lineRule="auto"/>
                    <w:ind w:left="0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4365F3" w:rsidRPr="00712A1B" w:rsidRDefault="004365F3" w:rsidP="00B7748B">
                  <w:pPr>
                    <w:pStyle w:val="a5"/>
                    <w:spacing w:before="120" w:after="0" w:line="240" w:lineRule="auto"/>
                    <w:ind w:left="0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(เลือกรายที่ผ่านคุณสมบัติและราคาต่ำสุด)</w:t>
                  </w:r>
                </w:p>
                <w:p w:rsidR="00F36A92" w:rsidRPr="00390A70" w:rsidRDefault="00917585" w:rsidP="00B7748B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F36A92" w:rsidRPr="00390A7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1</w:t>
                  </w: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  <w:r w:rsidR="00F36A92" w:rsidRPr="00390A7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36A92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ตรวจสอบผู้มีผลประโยชน์ร่วมกัน และการขัดขวางการแข่งขันราคาอย่างเป็นธรรม</w:t>
                  </w:r>
                </w:p>
                <w:p w:rsidR="00F36A92" w:rsidRPr="00390A70" w:rsidRDefault="00917585" w:rsidP="006E719B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F36A92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2</w:t>
                  </w: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  <w:r w:rsidR="00F36A92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เปิดซองใบเสนอราคา  อ่านแจ้งราคาพร้อมบัญชีรายการเอกสาร และตรวจสอบรายการเอกสาร</w:t>
                  </w:r>
                  <w:r w:rsidR="003B1438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ตามบัญชี แล้วให้กรรมการทุกคนลงลายมือชื่อกำกับ</w:t>
                  </w:r>
                </w:p>
                <w:p w:rsidR="003B1438" w:rsidRPr="00390A70" w:rsidRDefault="00917585" w:rsidP="006E719B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(3) </w:t>
                  </w:r>
                  <w:r w:rsidR="003B1438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ตรวจสอบคุณสมบัติของผู้เสนอราคา ใบเสนอราคา </w:t>
                  </w:r>
                  <w:proofErr w:type="spellStart"/>
                  <w:r w:rsidR="003B1438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แคตตาล็</w:t>
                  </w:r>
                  <w:proofErr w:type="spellEnd"/>
                  <w:r w:rsidR="003B1438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อกหรือแบบรูปและรายการละเอียด</w:t>
                  </w:r>
                  <w:r w:rsidR="003D39F4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แล้วคัดเลือกผู้เสนอราคาที่ถูกต้องตามเงื่อนไขในเอกสาร</w:t>
                  </w:r>
                </w:p>
                <w:p w:rsidR="003D39F4" w:rsidRPr="001A3E74" w:rsidRDefault="00917585" w:rsidP="006E719B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cs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3D39F4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  <w:r w:rsidR="003D39F4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พิจารณาคัดเลือกพัสดุหรืองานจ้างที่ถูกต้องตาม (3) ที่มีคุณภาพและคุณสมบัติเป็นประโยชน์ต่อทางราชการ และเสนอให้ซื้อหรือจ้างจากรายที่คัดเลือกไว้แล้ว</w:t>
                  </w:r>
                  <w:r w:rsidR="003D39F4" w:rsidRPr="001A3E74">
                    <w:rPr>
                      <w:rFonts w:asciiTheme="minorBidi" w:hAnsiTheme="minorBidi" w:hint="cs"/>
                      <w:b/>
                      <w:bCs/>
                      <w:color w:val="FF0000"/>
                      <w:sz w:val="20"/>
                      <w:szCs w:val="20"/>
                      <w:u w:val="single"/>
                      <w:cs/>
                    </w:rPr>
                    <w:t>ซึ่งเสนอราคาต่ำสุด</w:t>
                  </w:r>
                </w:p>
                <w:p w:rsidR="002724CE" w:rsidRPr="001A3E74" w:rsidRDefault="002724CE" w:rsidP="006E719B">
                  <w:pPr>
                    <w:rPr>
                      <w:b/>
                      <w:bCs/>
                      <w:sz w:val="20"/>
                      <w:szCs w:val="20"/>
                      <w:cs/>
                    </w:rPr>
                  </w:pPr>
                </w:p>
              </w:txbxContent>
            </v:textbox>
          </v:roundrect>
        </w:pict>
      </w:r>
      <w:r w:rsidR="002D0DEC">
        <w:rPr>
          <w:noProof/>
        </w:rPr>
        <w:pict>
          <v:roundrect id="_x0000_s1040" style="position:absolute;left:0;text-align:left;margin-left:175.7pt;margin-top:11.85pt;width:184.3pt;height:184.5pt;z-index:251670528" arcsize="10923f">
            <v:textbox>
              <w:txbxContent>
                <w:p w:rsidR="00A41073" w:rsidRPr="00D53058" w:rsidRDefault="00F961B0" w:rsidP="00F961B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D53058">
                    <w:rPr>
                      <w:rFonts w:asciiTheme="minorBidi" w:hAnsiTheme="minorBidi"/>
                      <w:b/>
                      <w:bCs/>
                      <w:color w:val="0070C0"/>
                      <w:sz w:val="24"/>
                      <w:szCs w:val="24"/>
                    </w:rPr>
                    <w:t>e – Auction</w:t>
                  </w:r>
                </w:p>
                <w:p w:rsidR="004365F3" w:rsidRPr="00712A1B" w:rsidRDefault="004365F3" w:rsidP="00B7748B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color w:val="FF6699"/>
                      <w:sz w:val="20"/>
                      <w:szCs w:val="20"/>
                    </w:rPr>
                  </w:pP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(เลือกรายที่ผ่านคุณสมบัติ</w:t>
                  </w:r>
                  <w:r w:rsidR="00824683"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และราคา</w:t>
                  </w:r>
                  <w:r w:rsidR="00712A1B"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ต่ำ</w:t>
                  </w:r>
                  <w:r w:rsidR="00824683"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สุ</w:t>
                  </w: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ด)</w:t>
                  </w:r>
                </w:p>
                <w:p w:rsidR="00F961B0" w:rsidRPr="001A3E74" w:rsidRDefault="00F961B0" w:rsidP="00B7748B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(1) คัดเลือกเบื้องต้นเพื่อหาผู้มีสิทธิเสนอราคา โดยพิจารณาว่า</w:t>
                  </w:r>
                </w:p>
                <w:p w:rsidR="00F961B0" w:rsidRPr="001A3E74" w:rsidRDefault="00415B90" w:rsidP="00F961B0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   - คุณสมบัติผู้ประสงค์จะเสนอราคาครบถ้วนหรือไม่ และยื่นเอกสารครบถ้วนหรือไม่</w:t>
                  </w:r>
                </w:p>
                <w:p w:rsidR="00415B90" w:rsidRPr="001A3E74" w:rsidRDefault="00415B90" w:rsidP="00F961B0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   - ข้อเสนอด้านเทคนิค มีความเหมาะสมหรือไม่</w:t>
                  </w:r>
                </w:p>
                <w:p w:rsidR="00415B90" w:rsidRPr="001A3E74" w:rsidRDefault="00415B90" w:rsidP="00F961B0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   - เป็นผู้ประสงค์จะเสนอราคาที่มีผลประโยชน์ร่วมกัน หรือไม่</w:t>
                  </w:r>
                </w:p>
                <w:p w:rsidR="00415B90" w:rsidRPr="001A3E74" w:rsidRDefault="00415B90" w:rsidP="00F961B0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cs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(2) เสนอราคาผ่านระบบอิเล็กทรอนิกส์</w:t>
                  </w:r>
                  <w:r w:rsidR="00B6555E"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(ผู้ให้บริการตลาดกลาง)</w:t>
                  </w: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โดยเสนอให้ซื้อหรือจ้างจาก</w:t>
                  </w:r>
                  <w:r w:rsidRPr="001A3E74">
                    <w:rPr>
                      <w:rFonts w:asciiTheme="minorBidi" w:hAnsiTheme="minorBidi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รายที่เสนอราคาต่ำสุด</w:t>
                  </w:r>
                </w:p>
              </w:txbxContent>
            </v:textbox>
          </v:roundrect>
        </w:pict>
      </w:r>
      <w:r w:rsidR="002D0DEC">
        <w:rPr>
          <w:noProof/>
        </w:rPr>
        <w:pict>
          <v:roundrect id="_x0000_s1042" style="position:absolute;left:0;text-align:left;margin-left:569pt;margin-top:72.85pt;width:161.2pt;height:150.35pt;z-index:251672576" arcsize="10923f">
            <v:textbox style="mso-next-textbox:#_x0000_s1042">
              <w:txbxContent>
                <w:p w:rsidR="006A7F31" w:rsidRPr="00D53058" w:rsidRDefault="006A7F31" w:rsidP="006A7F31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bCs/>
                      <w:color w:val="009900"/>
                      <w:sz w:val="24"/>
                      <w:szCs w:val="24"/>
                    </w:rPr>
                  </w:pPr>
                  <w:r w:rsidRPr="00D53058">
                    <w:rPr>
                      <w:rFonts w:hint="cs"/>
                      <w:b/>
                      <w:bCs/>
                      <w:color w:val="009900"/>
                      <w:sz w:val="24"/>
                      <w:szCs w:val="24"/>
                      <w:cs/>
                    </w:rPr>
                    <w:t>กรณีใช้เกณฑ์ราคา</w:t>
                  </w:r>
                </w:p>
                <w:p w:rsidR="00474072" w:rsidRPr="00712A1B" w:rsidRDefault="00474072" w:rsidP="00B7748B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color w:val="FF6699"/>
                      <w:sz w:val="20"/>
                      <w:szCs w:val="20"/>
                    </w:rPr>
                  </w:pP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(เลือกรายที่ผ่านคุณสมบัติและราคา</w:t>
                  </w:r>
                  <w:r w:rsidR="00712A1B"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ต่ำ</w:t>
                  </w: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สุด)</w:t>
                  </w:r>
                </w:p>
                <w:p w:rsidR="006A7F31" w:rsidRPr="001A3E74" w:rsidRDefault="006A7F31" w:rsidP="00B7748B">
                  <w:pPr>
                    <w:spacing w:before="120"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(1) ผู้ค้าภาครัฐ เสนอราคา</w:t>
                  </w:r>
                  <w:r w:rsidR="00486DE1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และยื่นเอกสารหลักฐานต่าง ๆ </w:t>
                  </w: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ผ่านระบบอิเล็กทรอนิกส์ (ของกรมบัญชีกลาง)</w:t>
                  </w:r>
                </w:p>
                <w:p w:rsidR="00637FBF" w:rsidRPr="001A3E74" w:rsidRDefault="006A7F31" w:rsidP="006A7F3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(2)</w:t>
                  </w:r>
                  <w:r w:rsidR="00637FBF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เมื่อสิ้นสุดเวลาการเสนอราคา</w:t>
                  </w: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6A7F31" w:rsidRPr="001A3E74" w:rsidRDefault="00637FBF" w:rsidP="006A7F3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คณะกรรมการ</w:t>
                  </w:r>
                  <w:r w:rsidR="006A7F31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จะ</w:t>
                  </w:r>
                  <w:r w:rsidR="00B5089C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ตรวจสอบเอกสารหลักฐาน และ</w:t>
                  </w:r>
                  <w:r w:rsidR="002A1655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พัสดุตัวอย่าง (ถ้ามี) ของทุกราย</w:t>
                  </w:r>
                </w:p>
                <w:p w:rsidR="002A1655" w:rsidRDefault="002A1655" w:rsidP="006A7F3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(3) พิจารณาคัดเลือกรายที่เสนอ</w:t>
                  </w:r>
                  <w:r w:rsidRPr="001A3E74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ราคาต่ำสุด</w:t>
                  </w:r>
                </w:p>
                <w:p w:rsidR="00474072" w:rsidRPr="001A3E74" w:rsidRDefault="00474072" w:rsidP="006A7F31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cs/>
                    </w:rPr>
                  </w:pPr>
                </w:p>
              </w:txbxContent>
            </v:textbox>
          </v:roundrect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roundrect id="_x0000_s1030" style="position:absolute;left:0;text-align:left;margin-left:569pt;margin-top:3.9pt;width:170.9pt;height:41.2pt;z-index:251662336" arcsize="10923f" fillcolor="white [3201]" strokecolor="#c0504d [3205]" strokeweight="5pt">
            <v:stroke linestyle="thickThin"/>
            <v:shadow color="#868686"/>
            <v:textbox style="mso-next-textbox:#_x0000_s1030">
              <w:txbxContent>
                <w:p w:rsidR="00E94F61" w:rsidRDefault="00DA236F" w:rsidP="00E94F6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วิธีประกวดราคาอิเล็กทรอนิกส์</w:t>
                  </w:r>
                </w:p>
                <w:p w:rsidR="00DA236F" w:rsidRPr="00E94F61" w:rsidRDefault="00DA236F" w:rsidP="00E94F6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 - bidding</w:t>
                  </w: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91.15pt;margin-top:4.85pt;width:155.25pt;height:41.2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E94F61" w:rsidRDefault="00E94F61" w:rsidP="00E94F6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วิธีตลาดอิเล็กทรอนิกส์</w:t>
                  </w:r>
                </w:p>
                <w:p w:rsidR="0021341A" w:rsidRPr="00E94F61" w:rsidRDefault="0021341A" w:rsidP="00E94F6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E94F61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 - market</w:t>
                  </w:r>
                  <w:r w:rsidRPr="00E94F6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 w:rsidRPr="002D0DEC">
        <w:rPr>
          <w:b/>
          <w:bCs/>
          <w:noProof/>
          <w:sz w:val="36"/>
          <w:szCs w:val="36"/>
        </w:rPr>
        <w:pict>
          <v:shape id="_x0000_s1063" type="#_x0000_t32" style="position:absolute;left:0;text-align:left;margin-left:651.9pt;margin-top:7pt;width:.05pt;height:14.55pt;z-index:251685888" o:connectortype="straight">
            <v:stroke endarrow="block"/>
          </v:shape>
        </w:pict>
      </w:r>
      <w:r w:rsidRPr="002D0DEC">
        <w:rPr>
          <w:b/>
          <w:bCs/>
          <w:noProof/>
          <w:sz w:val="36"/>
          <w:szCs w:val="36"/>
        </w:rPr>
        <w:pict>
          <v:shape id="_x0000_s1062" type="#_x0000_t32" style="position:absolute;left:0;text-align:left;margin-left:468.2pt;margin-top:5.7pt;width:.05pt;height:14.55pt;z-index:251684864" o:connectortype="straight">
            <v:stroke endarrow="block"/>
          </v:shape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roundrect id="_x0000_s1041" style="position:absolute;left:0;text-align:left;margin-left:392.8pt;margin-top:6.7pt;width:155.25pt;height:138.85pt;z-index:251671552" arcsize="10923f">
            <v:textbox style="mso-next-textbox:#_x0000_s1041">
              <w:txbxContent>
                <w:p w:rsidR="00B6555E" w:rsidRPr="001A3E74" w:rsidRDefault="00B6555E" w:rsidP="00B6555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(1) ผู้ค้าภาครัฐ เสนอราคาผ่านระบบอิเล็กทรอนิกส์ (ของกรมบัญชีกลาง)</w:t>
                  </w:r>
                </w:p>
                <w:p w:rsidR="00B6555E" w:rsidRPr="001A3E74" w:rsidRDefault="00B6555E" w:rsidP="00B6555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(2) </w:t>
                  </w:r>
                  <w:r w:rsidR="00637FBF"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เมื่อสิ้นสุดเวลาการเสนอราคา</w:t>
                  </w:r>
                  <w:r w:rsidR="00637FBF" w:rsidRPr="001A3E74">
                    <w:rPr>
                      <w:rFonts w:hint="cs"/>
                      <w:b/>
                      <w:bCs/>
                      <w:color w:val="009900"/>
                      <w:sz w:val="20"/>
                      <w:szCs w:val="20"/>
                      <w:u w:val="single"/>
                      <w:cs/>
                    </w:rPr>
                    <w:t>ระบบ</w:t>
                  </w:r>
                  <w:r w:rsidRPr="001A3E74">
                    <w:rPr>
                      <w:rFonts w:hint="cs"/>
                      <w:b/>
                      <w:bCs/>
                      <w:color w:val="009900"/>
                      <w:sz w:val="20"/>
                      <w:szCs w:val="20"/>
                      <w:u w:val="single"/>
                      <w:cs/>
                    </w:rPr>
                    <w:t>จะเลือก</w:t>
                  </w: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ผู้เสนอราคาต่ำสุดเท่านั้น และเจ้าหน้าที่พัสดุจะพิจารณาคุณสมบัติ</w:t>
                  </w:r>
                  <w:r w:rsidRPr="001A3E74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เฉพาะรายต่ำสุด</w:t>
                  </w:r>
                </w:p>
                <w:p w:rsidR="00B5089C" w:rsidRPr="001A3E74" w:rsidRDefault="00B5089C" w:rsidP="00B6555E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cs/>
                    </w:rPr>
                    <w:t>(ไม่มีการตรวจสอบ</w:t>
                  </w:r>
                  <w:r w:rsidRPr="001A3E74">
                    <w:rPr>
                      <w:rFonts w:asciiTheme="minorBidi" w:hAnsiTheme="minorBidi" w:hint="cs"/>
                      <w:b/>
                      <w:bCs/>
                      <w:i/>
                      <w:iCs/>
                      <w:sz w:val="20"/>
                      <w:szCs w:val="20"/>
                      <w:cs/>
                    </w:rPr>
                    <w:t>ผู้มีผลประโยชน์ร่วมกัน</w:t>
                  </w:r>
                  <w:r w:rsidRPr="001A3E74"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cs/>
                    </w:rPr>
                    <w:t>)</w:t>
                  </w:r>
                </w:p>
                <w:p w:rsidR="001A3E74" w:rsidRPr="00712A1B" w:rsidRDefault="001A3E74" w:rsidP="00B7748B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color w:val="FF6699"/>
                      <w:sz w:val="20"/>
                      <w:szCs w:val="20"/>
                    </w:rPr>
                  </w:pPr>
                  <w:r w:rsidRPr="00712A1B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(เลือกเฉพาะรายที่ราคาต่ำสุด และผ่านคุณสมบัติ)</w:t>
                  </w:r>
                </w:p>
                <w:p w:rsidR="001A3E74" w:rsidRPr="001A3E74" w:rsidRDefault="001A3E74" w:rsidP="00B6555E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  <w:cs/>
                    </w:rPr>
                  </w:pPr>
                </w:p>
              </w:txbxContent>
            </v:textbox>
          </v:roundrect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52" type="#_x0000_t32" style="position:absolute;left:0;text-align:left;margin-left:-41.15pt;margin-top:12.5pt;width:23.9pt;height:0;z-index:251677696" o:connectortype="straight">
            <v:stroke endarrow="block"/>
          </v:shape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56" type="#_x0000_t32" style="position:absolute;left:0;text-align:left;margin-left:295.25pt;margin-top:8.4pt;width:0;height:21.2pt;z-index:251681792" o:connectortype="straight">
            <v:stroke endarrow="block"/>
          </v:shape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64" type="#_x0000_t32" style="position:absolute;left:0;text-align:left;margin-left:360.9pt;margin-top:6.1pt;width:39.2pt;height:27.15pt;flip:x;z-index:251686912" o:connectortype="straight">
            <v:stroke endarrow="block"/>
          </v:shape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72" type="#_x0000_t32" style="position:absolute;left:0;text-align:left;margin-left:652.55pt;margin-top:8.4pt;width:0;height:28.25pt;z-index:251691008" o:connectortype="straight">
            <v:stroke startarrow="block" endarrow="block"/>
          </v:shape>
        </w:pict>
      </w:r>
      <w:r>
        <w:rPr>
          <w:noProof/>
        </w:rPr>
        <w:pict>
          <v:shape id="_x0000_s1065" type="#_x0000_t32" style="position:absolute;left:0;text-align:left;margin-left:375.7pt;margin-top:2.75pt;width:200.9pt;height:33.9pt;flip:x;z-index:251687936" o:connectortype="straight">
            <v:stroke endarrow="block"/>
          </v:shape>
        </w:pict>
      </w:r>
      <w:r>
        <w:rPr>
          <w:noProof/>
        </w:rPr>
        <w:pict>
          <v:oval id="_x0000_s1036" style="position:absolute;left:0;text-align:left;margin-left:220.55pt;margin-top:8.65pt;width:155.15pt;height:76.5pt;z-index:251667456" fillcolor="#9bbb59 [3206]" strokecolor="#9bbb59 [3206]" strokeweight="10pt">
            <v:stroke linestyle="thinThin"/>
            <v:shadow color="#868686"/>
            <v:textbox>
              <w:txbxContent>
                <w:p w:rsidR="006F0FB4" w:rsidRPr="004A7195" w:rsidRDefault="006F0FB4" w:rsidP="006F0FB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s/>
                    </w:rPr>
                  </w:pPr>
                  <w:r w:rsidRPr="004A7195">
                    <w:rPr>
                      <w:rFonts w:asciiTheme="minorBidi" w:hAnsiTheme="minorBidi"/>
                      <w:b/>
                      <w:bCs/>
                      <w:cs/>
                    </w:rPr>
                    <w:t>เกณฑ์ราคา</w:t>
                  </w:r>
                </w:p>
                <w:p w:rsidR="006F0FB4" w:rsidRPr="004A7195" w:rsidRDefault="006F0FB4" w:rsidP="006F0FB4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</w:pPr>
                  <w:r w:rsidRPr="004A719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A719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Price</w:t>
                  </w:r>
                  <w:r w:rsidRPr="004A719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oval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4A7195" w:rsidP="003F6223">
      <w:pPr>
        <w:spacing w:after="0" w:line="240" w:lineRule="auto"/>
        <w:jc w:val="center"/>
      </w:pPr>
      <w:r>
        <w:rPr>
          <w:noProof/>
        </w:rPr>
        <w:pict>
          <v:oval id="_x0000_s1035" style="position:absolute;left:0;text-align:left;margin-left:407.8pt;margin-top:3.65pt;width:148.65pt;height:75.4pt;z-index:251666432" fillcolor="#f79646 [3209]" strokecolor="#f79646 [3209]" strokeweight="10pt">
            <v:stroke linestyle="thinThin"/>
            <v:shadow color="#868686"/>
            <v:textbox style="mso-next-textbox:#_x0000_s1035">
              <w:txbxContent>
                <w:p w:rsidR="001353AB" w:rsidRPr="004A7195" w:rsidRDefault="001353AB" w:rsidP="001353AB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cs/>
                    </w:rPr>
                  </w:pPr>
                  <w:r w:rsidRPr="004A719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cs/>
                    </w:rPr>
                    <w:t>เกณฑ์</w:t>
                  </w:r>
                  <w:r w:rsidRPr="004A7195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cs/>
                    </w:rPr>
                    <w:t>การประเมิน</w:t>
                  </w:r>
                </w:p>
                <w:p w:rsidR="001353AB" w:rsidRPr="004A7195" w:rsidRDefault="001353AB" w:rsidP="001353AB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cs/>
                    </w:rPr>
                  </w:pPr>
                  <w:r w:rsidRPr="004A7195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cs/>
                    </w:rPr>
                    <w:t>ค่าประสิทธิภาพต่อราคา</w:t>
                  </w:r>
                  <w:r w:rsidRPr="004A719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4A719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Price Performance</w:t>
                  </w:r>
                  <w:r w:rsidRPr="004A719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oval>
        </w:pict>
      </w:r>
      <w:r w:rsidR="002D0DEC">
        <w:rPr>
          <w:noProof/>
        </w:rPr>
        <w:pict>
          <v:roundrect id="_x0000_s1043" style="position:absolute;left:0;text-align:left;margin-left:576.6pt;margin-top:9.9pt;width:161.2pt;height:176.8pt;z-index:251673600" arcsize="10923f">
            <v:textbox style="mso-next-textbox:#_x0000_s1043">
              <w:txbxContent>
                <w:p w:rsidR="000D551D" w:rsidRPr="004B304D" w:rsidRDefault="000D551D" w:rsidP="00980692">
                  <w:pPr>
                    <w:pStyle w:val="a5"/>
                    <w:numPr>
                      <w:ilvl w:val="0"/>
                      <w:numId w:val="7"/>
                    </w:numPr>
                    <w:spacing w:after="120" w:line="240" w:lineRule="auto"/>
                    <w:ind w:left="714" w:hanging="357"/>
                    <w:rPr>
                      <w:rFonts w:asciiTheme="minorBidi" w:hAnsiTheme="minorBidi"/>
                      <w:b/>
                      <w:bCs/>
                      <w:color w:val="009900"/>
                      <w:sz w:val="24"/>
                      <w:szCs w:val="24"/>
                    </w:rPr>
                  </w:pPr>
                  <w:r w:rsidRPr="004B304D">
                    <w:rPr>
                      <w:rFonts w:hint="cs"/>
                      <w:b/>
                      <w:bCs/>
                      <w:color w:val="009900"/>
                      <w:sz w:val="24"/>
                      <w:szCs w:val="24"/>
                      <w:cs/>
                    </w:rPr>
                    <w:t>กรณีใช้เกณฑ์</w:t>
                  </w:r>
                  <w:r w:rsidR="004B304D" w:rsidRPr="004B304D">
                    <w:rPr>
                      <w:rFonts w:asciiTheme="minorBidi" w:hAnsiTheme="minorBidi" w:hint="cs"/>
                      <w:b/>
                      <w:bCs/>
                      <w:color w:val="009900"/>
                      <w:sz w:val="24"/>
                      <w:szCs w:val="24"/>
                      <w:cs/>
                    </w:rPr>
                    <w:t>การประเมินค่าประสิทธิภาพต่อราคา</w:t>
                  </w:r>
                </w:p>
                <w:p w:rsidR="007E6245" w:rsidRPr="001A3E74" w:rsidRDefault="007E6245" w:rsidP="00980692">
                  <w:pPr>
                    <w:pStyle w:val="a5"/>
                    <w:spacing w:before="120" w:after="0" w:line="240" w:lineRule="auto"/>
                    <w:ind w:left="0"/>
                    <w:rPr>
                      <w:b/>
                      <w:bCs/>
                      <w:color w:val="009900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(เลือก</w:t>
                  </w:r>
                  <w:r w:rsidRPr="007E6245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รายที่ได้คะแนนสูงที่สุด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 </w:t>
                  </w:r>
                  <w:r w:rsidRPr="007E6245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โดยไม่จำเป็นต้องร</w:t>
                  </w:r>
                  <w:r w:rsidRPr="001A3E74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าคาต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่ำสุด)</w:t>
                  </w:r>
                </w:p>
                <w:p w:rsidR="000D551D" w:rsidRPr="001A3E74" w:rsidRDefault="000D551D" w:rsidP="00980692">
                  <w:pPr>
                    <w:spacing w:before="120"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(1) ผู้ค้าภาครัฐ เสนอราคา และยื่นเอกสารหลักฐานต่าง ๆ ผ่านระบบอิเล็กทรอนิกส์ (ของกรมบัญชีกลาง)</w:t>
                  </w:r>
                </w:p>
                <w:p w:rsidR="000D551D" w:rsidRPr="001A3E74" w:rsidRDefault="000D551D" w:rsidP="000D551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(2) เมื่อสิ้นสุดเวลาการเสนอราคา </w:t>
                  </w:r>
                </w:p>
                <w:p w:rsidR="000D551D" w:rsidRPr="001A3E74" w:rsidRDefault="000D551D" w:rsidP="000D551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คณะกรรมการจะตรวจสอบเอกสารหลักฐาน และพัสดุตัวอย่าง (ถ้ามี) ของทุกราย</w:t>
                  </w:r>
                </w:p>
                <w:p w:rsidR="000D551D" w:rsidRPr="001A3E74" w:rsidRDefault="000D551D" w:rsidP="000D551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1A3E74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(3) พิจารณาคัดเลือก</w:t>
                  </w:r>
                  <w:r w:rsidR="007E6245" w:rsidRPr="007E6245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รายที่ได้คะแนนสูงที่สุด</w:t>
                  </w:r>
                </w:p>
              </w:txbxContent>
            </v:textbox>
          </v:roundrect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54" type="#_x0000_t32" style="position:absolute;left:0;text-align:left;margin-left:162.8pt;margin-top:4.85pt;width:53pt;height:0;z-index:251679744" o:connectortype="straight">
            <v:stroke endarrow="block"/>
          </v:shape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4A7195" w:rsidP="003F6223">
      <w:pPr>
        <w:spacing w:after="0" w:line="240" w:lineRule="auto"/>
        <w:jc w:val="center"/>
      </w:pPr>
      <w:r>
        <w:rPr>
          <w:noProof/>
        </w:rPr>
        <w:pict>
          <v:shape id="_x0000_s1075" type="#_x0000_t32" style="position:absolute;left:0;text-align:left;margin-left:561.75pt;margin-top:2pt;width:14.85pt;height:.75pt;flip:x;z-index:251693056" o:connectortype="straight">
            <v:stroke endarrow="block"/>
          </v:shape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55" type="#_x0000_t32" style="position:absolute;left:0;text-align:left;margin-left:297.15pt;margin-top:9.35pt;width:0;height:15.95pt;flip:y;z-index:251680768" o:connectortype="straight">
            <v:stroke endarrow="block"/>
          </v:shape>
        </w:pict>
      </w: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roundrect id="_x0000_s1039" style="position:absolute;left:0;text-align:left;margin-left:-17.25pt;margin-top:11.9pt;width:431.25pt;height:123.5pt;z-index:251669504" arcsize="10923f">
            <v:textbox style="mso-next-textbox:#_x0000_s1039">
              <w:txbxContent>
                <w:p w:rsidR="006E719B" w:rsidRPr="001A3E74" w:rsidRDefault="006E719B" w:rsidP="009C5455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bCs/>
                      <w:color w:val="009900"/>
                      <w:sz w:val="20"/>
                      <w:szCs w:val="20"/>
                    </w:rPr>
                  </w:pPr>
                  <w:r w:rsidRPr="0043292E">
                    <w:rPr>
                      <w:rFonts w:hint="cs"/>
                      <w:b/>
                      <w:bCs/>
                      <w:color w:val="009900"/>
                      <w:sz w:val="24"/>
                      <w:szCs w:val="24"/>
                      <w:cs/>
                    </w:rPr>
                    <w:t>วิธีประกวดราคา แบบ 2 ซอง</w:t>
                  </w:r>
                  <w:r w:rsidR="000D551D" w:rsidRPr="001A3E74">
                    <w:rPr>
                      <w:b/>
                      <w:bCs/>
                      <w:color w:val="009900"/>
                      <w:sz w:val="20"/>
                      <w:szCs w:val="20"/>
                    </w:rPr>
                    <w:t xml:space="preserve"> </w:t>
                  </w:r>
                  <w:r w:rsidR="000D551D" w:rsidRPr="001A3E74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cs/>
                    </w:rPr>
                    <w:t>(เลือกรายที่ผ่านเทคนิคและราคาต่ำสุด)</w:t>
                  </w:r>
                </w:p>
                <w:p w:rsidR="00B16424" w:rsidRPr="00390A70" w:rsidRDefault="00B16424" w:rsidP="008A22B5">
                  <w:pPr>
                    <w:spacing w:before="120"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1A3E74">
                    <w:rPr>
                      <w:rFonts w:hint="cs"/>
                      <w:b/>
                      <w:bCs/>
                      <w:color w:val="009900"/>
                      <w:sz w:val="20"/>
                      <w:szCs w:val="20"/>
                      <w:cs/>
                    </w:rPr>
                    <w:t>(</w:t>
                  </w:r>
                  <w:r w:rsidRPr="00390A70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1) </w:t>
                  </w: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ตรวจสอบผู้มีผลประโยชน์ร่วมกัน และการขัดขวางการแข่งขันราคาอย่างเป็นธรรม</w:t>
                  </w:r>
                </w:p>
                <w:p w:rsidR="00B16424" w:rsidRPr="00390A70" w:rsidRDefault="00B16424" w:rsidP="00B1642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(2) ตรวจสอบคุณสมบัติทั่วไปของผู้เสนอร</w:t>
                  </w:r>
                  <w:r w:rsidR="005E10ED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าคา ตามเงื่อนไขในเอกสาร</w:t>
                  </w:r>
                </w:p>
                <w:p w:rsidR="005E10ED" w:rsidRPr="00390A70" w:rsidRDefault="005E10ED" w:rsidP="00B1642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(3) พิจารณาคัดเลือกสิ่งของ หรืองานจ้าง หรือคุณสมบัติของผู้เสนอราคาตาม</w:t>
                  </w:r>
                  <w:r w:rsidR="001C73C1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 (2) ที่มีคุณภาพและคุณสมบัติเป็นประโยชน์ต่อทางราชการ</w:t>
                  </w:r>
                </w:p>
                <w:p w:rsidR="00B16424" w:rsidRPr="00390A70" w:rsidRDefault="001C73C1" w:rsidP="00B1642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(4</w:t>
                  </w:r>
                  <w:r w:rsidR="00B16424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) ตรวจสอบข้อเสนอทางด้านเทคนิคของผู้เสนอราคา และคัดเลือกเฉพาะรายที่เสนอได้ตรง หรือใกล้เคียงตามมาตรฐานความต้องการของส่วนราชการมากที่สุด</w:t>
                  </w:r>
                </w:p>
                <w:p w:rsidR="005E10ED" w:rsidRPr="001A3E74" w:rsidRDefault="001C73C1" w:rsidP="00B1642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cs/>
                    </w:rPr>
                  </w:pP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(5</w:t>
                  </w:r>
                  <w:r w:rsidR="00B16424"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 xml:space="preserve">) </w:t>
                  </w:r>
                  <w:r w:rsidRPr="00390A7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เปิดซองราคาเฉพาะรายที่ผ่านการ</w:t>
                  </w: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คัดเลือกตาม (4)</w:t>
                  </w:r>
                  <w:r w:rsidR="00CF1FA2"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แล้วเสนอให้ซื้อหรือจ้างจากรายที่</w:t>
                  </w:r>
                  <w:r w:rsidR="00CF1FA2" w:rsidRPr="001A3E74">
                    <w:rPr>
                      <w:rFonts w:asciiTheme="minorBidi" w:hAnsiTheme="minorBidi" w:hint="cs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เสนอราคาต่ำสุด</w:t>
                  </w:r>
                </w:p>
                <w:p w:rsidR="00B16424" w:rsidRPr="001A3E74" w:rsidRDefault="00B16424" w:rsidP="00B16424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cs/>
                    </w:rPr>
                  </w:pPr>
                  <w:r w:rsidRPr="001A3E74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cs/>
                    </w:rPr>
                    <w:t>เปิดซองราคาเฉพาะรายที่ผ่านการพิจารณาคัดเลือกตาม (3)</w:t>
                  </w:r>
                </w:p>
                <w:p w:rsidR="00B16424" w:rsidRPr="001A3E74" w:rsidRDefault="00B16424" w:rsidP="00F36A92">
                  <w:pPr>
                    <w:spacing w:after="0" w:line="240" w:lineRule="auto"/>
                    <w:rPr>
                      <w:b/>
                      <w:bCs/>
                      <w:color w:val="009900"/>
                      <w:sz w:val="20"/>
                      <w:szCs w:val="20"/>
                      <w:cs/>
                    </w:rPr>
                  </w:pPr>
                </w:p>
                <w:p w:rsidR="006E719B" w:rsidRPr="001A3E74" w:rsidRDefault="006E719B" w:rsidP="006E719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</w:p>
              </w:txbxContent>
            </v:textbox>
          </v:roundrect>
        </w:pict>
      </w:r>
    </w:p>
    <w:p w:rsidR="003F6223" w:rsidRDefault="004F0C3E" w:rsidP="004F0C3E">
      <w:pPr>
        <w:tabs>
          <w:tab w:val="center" w:pos="6979"/>
          <w:tab w:val="left" w:pos="9240"/>
        </w:tabs>
        <w:spacing w:after="0" w:line="240" w:lineRule="auto"/>
      </w:pPr>
      <w:r>
        <w:rPr>
          <w:noProof/>
        </w:rPr>
        <w:pict>
          <v:shape id="_x0000_s1078" type="#_x0000_t32" style="position:absolute;margin-left:7in;margin-top:1.7pt;width:0;height:13.5pt;flip:y;z-index:251695104" o:connectortype="straight">
            <v:stroke startarrow="block" endarrow="block"/>
          </v:shape>
        </w:pict>
      </w:r>
      <w:r>
        <w:tab/>
      </w:r>
      <w:r>
        <w:tab/>
      </w:r>
    </w:p>
    <w:p w:rsidR="003F6223" w:rsidRDefault="004F0C3E" w:rsidP="003F6223">
      <w:pPr>
        <w:spacing w:after="0" w:line="240" w:lineRule="auto"/>
        <w:jc w:val="center"/>
      </w:pPr>
      <w:r>
        <w:rPr>
          <w:noProof/>
        </w:rPr>
        <w:pict>
          <v:rect id="_x0000_s1076" style="position:absolute;left:0;text-align:left;margin-left:425.75pt;margin-top:1.8pt;width:143.25pt;height:115.75pt;z-index:251694080">
            <v:stroke dashstyle="1 1"/>
            <v:textbox>
              <w:txbxContent>
                <w:p w:rsidR="000D5DBD" w:rsidRPr="004F0C3E" w:rsidRDefault="000D5DBD" w:rsidP="004F0C3E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cs/>
                    </w:rPr>
                    <w:t>ตัวแปร</w:t>
                  </w:r>
                </w:p>
                <w:p w:rsidR="000D5DBD" w:rsidRPr="004F0C3E" w:rsidRDefault="000D5DBD" w:rsidP="000D5DBD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u w:val="single"/>
                      <w:cs/>
                    </w:rPr>
                    <w:t>แบบบังคับ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cs/>
                    </w:rPr>
                    <w:t xml:space="preserve"> 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– 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cs/>
                    </w:rPr>
                    <w:t>ราคา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cs/>
                    </w:rPr>
                    <w:t>(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Price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cs/>
                    </w:rPr>
                    <w:t>)</w:t>
                  </w:r>
                </w:p>
                <w:p w:rsidR="004F0C3E" w:rsidRDefault="000D5DBD" w:rsidP="000D5DBD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</w:pP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u w:val="single"/>
                      <w:cs/>
                    </w:rPr>
                    <w:t>แบบไม่บังคับ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 xml:space="preserve"> 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 xml:space="preserve">– </w:t>
                  </w: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(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>1</w:t>
                  </w: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 xml:space="preserve">) 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ผลการประเมินผู้ค้าภาครัฐ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 xml:space="preserve"> </w:t>
                  </w: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(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>Grading</w:t>
                  </w: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)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 xml:space="preserve"> </w:t>
                  </w:r>
                  <w:r w:rsidR="004F0C3E"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 xml:space="preserve">/ </w:t>
                  </w:r>
                </w:p>
                <w:p w:rsidR="000D5DBD" w:rsidRPr="004F0C3E" w:rsidRDefault="000D5DBD" w:rsidP="000D5DBD">
                  <w:pPr>
                    <w:spacing w:after="0" w:line="240" w:lineRule="auto"/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</w:pP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(</w:t>
                  </w:r>
                  <w:r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>2</w:t>
                  </w:r>
                  <w:r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)</w:t>
                  </w:r>
                  <w:r w:rsidR="004F0C3E"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 xml:space="preserve"> คุณภาพคุณสมบัติที่เป็นประโยชน์ต่อทางราชการ / (</w:t>
                  </w:r>
                  <w:r w:rsidR="004F0C3E" w:rsidRPr="004F0C3E">
                    <w:rPr>
                      <w:rFonts w:asciiTheme="minorBidi" w:hAnsiTheme="minorBidi"/>
                      <w:b/>
                      <w:bCs/>
                      <w:i/>
                      <w:iCs/>
                      <w:color w:val="0033CC"/>
                      <w:sz w:val="24"/>
                      <w:szCs w:val="24"/>
                    </w:rPr>
                    <w:t>3</w:t>
                  </w:r>
                  <w:r w:rsidR="004F0C3E" w:rsidRPr="004F0C3E">
                    <w:rPr>
                      <w:rFonts w:asciiTheme="minorBidi" w:hAnsiTheme="minorBidi" w:hint="cs"/>
                      <w:b/>
                      <w:bCs/>
                      <w:i/>
                      <w:iCs/>
                      <w:color w:val="0033CC"/>
                      <w:sz w:val="24"/>
                      <w:szCs w:val="24"/>
                      <w:cs/>
                    </w:rPr>
                    <w:t>) พัสดุที่รัฐต้องการส่งเสริมหรือสนับสนุน</w:t>
                  </w:r>
                </w:p>
              </w:txbxContent>
            </v:textbox>
          </v:rect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shape id="_x0000_s1053" type="#_x0000_t32" style="position:absolute;left:0;text-align:left;margin-left:-41.15pt;margin-top:1.55pt;width:23.9pt;height:0;z-index:251678720" o:connectortype="straight">
            <v:stroke endarrow="block"/>
          </v:shape>
        </w:pict>
      </w:r>
    </w:p>
    <w:p w:rsidR="003F6223" w:rsidRDefault="003F6223" w:rsidP="003F6223">
      <w:pPr>
        <w:spacing w:after="0" w:line="240" w:lineRule="auto"/>
        <w:jc w:val="center"/>
      </w:pPr>
    </w:p>
    <w:p w:rsidR="003F6223" w:rsidRDefault="002D0DEC" w:rsidP="003F6223">
      <w:pPr>
        <w:spacing w:after="0" w:line="240" w:lineRule="auto"/>
        <w:jc w:val="center"/>
      </w:pPr>
      <w:r>
        <w:rPr>
          <w:noProof/>
        </w:rPr>
        <w:pict>
          <v:rect id="_x0000_s1073" style="position:absolute;left:0;text-align:left;margin-left:587.65pt;margin-top:19.55pt;width:172.2pt;height:23.25pt;z-index:251692032" stroked="f">
            <v:textbox>
              <w:txbxContent>
                <w:p w:rsidR="00922D81" w:rsidRPr="00922D81" w:rsidRDefault="00922D81">
                  <w:pPr>
                    <w:rPr>
                      <w:b/>
                      <w:bCs/>
                      <w:i/>
                      <w:iCs/>
                    </w:rPr>
                  </w:pPr>
                  <w:r w:rsidRPr="00922D81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 xml:space="preserve">สงวนลิขสิทธิ์ </w:t>
                  </w:r>
                  <w:r w:rsidRPr="00922D81">
                    <w:rPr>
                      <w:b/>
                      <w:bCs/>
                      <w:i/>
                      <w:iCs/>
                    </w:rPr>
                    <w:t xml:space="preserve">: </w:t>
                  </w:r>
                  <w:proofErr w:type="spellStart"/>
                  <w:proofErr w:type="gramStart"/>
                  <w:r w:rsidRPr="00922D81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ณัฐชนน</w:t>
                  </w:r>
                  <w:proofErr w:type="spellEnd"/>
                  <w:r w:rsidRPr="00922D81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 xml:space="preserve">  </w:t>
                  </w:r>
                  <w:proofErr w:type="spellStart"/>
                  <w:r w:rsidRPr="00922D81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ศิริพงษ์สุร</w:t>
                  </w:r>
                  <w:proofErr w:type="spellEnd"/>
                  <w:r w:rsidRPr="00922D81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ภา</w:t>
                  </w:r>
                  <w:proofErr w:type="gramEnd"/>
                  <w:r w:rsidRPr="00922D81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xbxContent>
            </v:textbox>
          </v:rect>
        </w:pict>
      </w:r>
    </w:p>
    <w:sectPr w:rsidR="003F6223" w:rsidSect="003F6223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2A6"/>
    <w:multiLevelType w:val="hybridMultilevel"/>
    <w:tmpl w:val="3E56B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3DF5"/>
    <w:multiLevelType w:val="hybridMultilevel"/>
    <w:tmpl w:val="54824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59B"/>
    <w:multiLevelType w:val="hybridMultilevel"/>
    <w:tmpl w:val="FBCA2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3A5"/>
    <w:multiLevelType w:val="hybridMultilevel"/>
    <w:tmpl w:val="7D7A4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868"/>
    <w:multiLevelType w:val="hybridMultilevel"/>
    <w:tmpl w:val="4184E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13206"/>
    <w:multiLevelType w:val="hybridMultilevel"/>
    <w:tmpl w:val="20FA7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1DB6"/>
    <w:multiLevelType w:val="hybridMultilevel"/>
    <w:tmpl w:val="234C7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F6223"/>
    <w:rsid w:val="000D551D"/>
    <w:rsid w:val="000D5DBD"/>
    <w:rsid w:val="001353AB"/>
    <w:rsid w:val="001A3E74"/>
    <w:rsid w:val="001C73C1"/>
    <w:rsid w:val="0021341A"/>
    <w:rsid w:val="00230A28"/>
    <w:rsid w:val="002369B1"/>
    <w:rsid w:val="002724CE"/>
    <w:rsid w:val="002A1655"/>
    <w:rsid w:val="002D0DEC"/>
    <w:rsid w:val="00323671"/>
    <w:rsid w:val="00333B88"/>
    <w:rsid w:val="00387780"/>
    <w:rsid w:val="00390A70"/>
    <w:rsid w:val="003B1438"/>
    <w:rsid w:val="003D39F4"/>
    <w:rsid w:val="003F6223"/>
    <w:rsid w:val="003F7301"/>
    <w:rsid w:val="00415B90"/>
    <w:rsid w:val="0043292E"/>
    <w:rsid w:val="004365F3"/>
    <w:rsid w:val="00474072"/>
    <w:rsid w:val="00486DE1"/>
    <w:rsid w:val="00492D69"/>
    <w:rsid w:val="004A7195"/>
    <w:rsid w:val="004B304D"/>
    <w:rsid w:val="004F0C3E"/>
    <w:rsid w:val="0059652B"/>
    <w:rsid w:val="005C3978"/>
    <w:rsid w:val="005E10ED"/>
    <w:rsid w:val="005E2F35"/>
    <w:rsid w:val="00637FBF"/>
    <w:rsid w:val="006A61F1"/>
    <w:rsid w:val="006A7F31"/>
    <w:rsid w:val="006E719B"/>
    <w:rsid w:val="006F0FB4"/>
    <w:rsid w:val="00712A1B"/>
    <w:rsid w:val="00752F32"/>
    <w:rsid w:val="0077556C"/>
    <w:rsid w:val="007E6245"/>
    <w:rsid w:val="00810579"/>
    <w:rsid w:val="00824683"/>
    <w:rsid w:val="00851E57"/>
    <w:rsid w:val="008A22B5"/>
    <w:rsid w:val="008C6451"/>
    <w:rsid w:val="008E3EDC"/>
    <w:rsid w:val="00917585"/>
    <w:rsid w:val="00922D81"/>
    <w:rsid w:val="00980692"/>
    <w:rsid w:val="009C5455"/>
    <w:rsid w:val="00A41073"/>
    <w:rsid w:val="00A54C08"/>
    <w:rsid w:val="00B16424"/>
    <w:rsid w:val="00B46C47"/>
    <w:rsid w:val="00B5089C"/>
    <w:rsid w:val="00B6555E"/>
    <w:rsid w:val="00B7748B"/>
    <w:rsid w:val="00C32110"/>
    <w:rsid w:val="00CC4765"/>
    <w:rsid w:val="00CF1FA2"/>
    <w:rsid w:val="00D43836"/>
    <w:rsid w:val="00D53058"/>
    <w:rsid w:val="00DA00A1"/>
    <w:rsid w:val="00DA236F"/>
    <w:rsid w:val="00DD3FF1"/>
    <w:rsid w:val="00DD4D68"/>
    <w:rsid w:val="00E94F61"/>
    <w:rsid w:val="00E96455"/>
    <w:rsid w:val="00EE02AA"/>
    <w:rsid w:val="00F15615"/>
    <w:rsid w:val="00F36A92"/>
    <w:rsid w:val="00F826D7"/>
    <w:rsid w:val="00F961B0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strokecolor="none"/>
    </o:shapedefaults>
    <o:shapelayout v:ext="edit">
      <o:idmap v:ext="edit" data="1"/>
      <o:rules v:ext="edit">
        <o:r id="V:Rule17" type="connector" idref="#_x0000_s1063"/>
        <o:r id="V:Rule18" type="connector" idref="#_x0000_s1072"/>
        <o:r id="V:Rule19" type="connector" idref="#_x0000_s1062"/>
        <o:r id="V:Rule20" type="connector" idref="#_x0000_s1060"/>
        <o:r id="V:Rule21" type="connector" idref="#_x0000_s1061"/>
        <o:r id="V:Rule22" type="connector" idref="#_x0000_s1054"/>
        <o:r id="V:Rule23" type="connector" idref="#_x0000_s1064"/>
        <o:r id="V:Rule24" type="connector" idref="#_x0000_s1048"/>
        <o:r id="V:Rule25" type="connector" idref="#_x0000_s1071"/>
        <o:r id="V:Rule26" type="connector" idref="#_x0000_s1065"/>
        <o:r id="V:Rule27" type="connector" idref="#_x0000_s1055"/>
        <o:r id="V:Rule28" type="connector" idref="#_x0000_s1056"/>
        <o:r id="V:Rule29" type="connector" idref="#_x0000_s1051"/>
        <o:r id="V:Rule30" type="connector" idref="#_x0000_s1053"/>
        <o:r id="V:Rule31" type="connector" idref="#_x0000_s1052"/>
        <o:r id="V:Rule32" type="connector" idref="#_x0000_s1070"/>
        <o:r id="V:Rule34" type="connector" idref="#_x0000_s1075"/>
        <o:r id="V:Rule36" type="connector" idref="#_x0000_s1077"/>
        <o:r id="V:Rule3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236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E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natchanon.s</dc:creator>
  <cp:lastModifiedBy>SEVEN</cp:lastModifiedBy>
  <cp:revision>69</cp:revision>
  <dcterms:created xsi:type="dcterms:W3CDTF">2015-06-17T07:08:00Z</dcterms:created>
  <dcterms:modified xsi:type="dcterms:W3CDTF">2015-06-29T15:19:00Z</dcterms:modified>
</cp:coreProperties>
</file>